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PARTE 06 -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d6a300"/>
          <w:sz w:val="16"/>
          <w:szCs w:val="16"/>
          <w:rtl w:val="0"/>
        </w:rPr>
        <w:t xml:space="preserve">TERMO DE ACEITE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2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)]</w:t>
      </w:r>
      <w:r w:rsidDel="00000000" w:rsidR="00000000" w:rsidRPr="00000000">
        <w:rPr>
          <w:rtl w:val="0"/>
        </w:rPr>
      </w:r>
    </w:p>
    <w:tbl>
      <w:tblPr>
        <w:tblStyle w:val="Table1"/>
        <w:tblW w:w="8190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V w:color="000000" w:space="0" w:sz="4" w:val="single"/>
        </w:tblBorders>
        <w:tblLayout w:type="fixed"/>
        <w:tblLook w:val="0000"/>
      </w:tblPr>
      <w:tblGrid>
        <w:gridCol w:w="8190"/>
        <w:tblGridChange w:id="0">
          <w:tblGrid>
            <w:gridCol w:w="819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2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2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TERMO DE ACEITE DO PROFISSIONAL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17ac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17ac3"/>
                <w:sz w:val="18"/>
                <w:szCs w:val="18"/>
                <w:rtl w:val="0"/>
              </w:rPr>
              <w:t xml:space="preserve">[Este é o modelo de autorização que o participante deverá preencher com os dados solicitados, rubricar a primeira página, assinar a última página, digitalizar e inserir ao documento]</w:t>
            </w:r>
          </w:p>
          <w:p w:rsidR="00000000" w:rsidDel="00000000" w:rsidP="00000000" w:rsidRDefault="00000000" w:rsidRPr="00000000" w14:paraId="00000004">
            <w:pPr>
              <w:spacing w:after="240" w:before="240" w:lineRule="auto"/>
              <w:ind w:left="561" w:right="556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ACEITE DE PARTICIPAÇÃO NO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PRÊMIO MELHORES DO ANO PMI GOIÁS - CATEGORIA PROJETO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do prêmio: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Prêmio Melhores do Ano PMI Goiás 2026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possui caráter cultural e visa eleger 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rojeto de maior destaque de Goiás e Mato Grosso do ano de 2026, valorizando as empresas e os profissionais que via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rojeto realizaram um feito de expressiva representatividade para sua organização. Este é um Prêmio exclusivo do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MANAGEMENT INSTITUTE GOIÁS CHAPTER – PMI GOIÁS,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inscrita no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CNPJ sob o n.º 06.065.645/0001-99.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57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Critérios de participação: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Podem participar do Prêmio qualquer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rojeto que é estabelecido nos Estados de Goiás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 Mato Grosso e que atendam aos requisitos dispostos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Regulamento_Prêmio_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Melhor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_Projeto_do_Ano_2026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disponível na página eletrônica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http://pmigo.org.br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57" w:lineRule="auto"/>
              <w:ind w:left="792" w:hanging="432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Os candidatos participantes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deverão enviar o documento de candidatura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até o dia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09/08/2026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57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 Inscrição: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as inscrições para participação do Prêmio deverão ser realizadas através do preenchimento do documento de candidatura disponível no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Regulamento_Prêmio_Melhor_Projeto_do_Ano_2026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(disponível na página eletrônica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https://pmigo.org.br/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e envio para o e-mail: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premiacao@pmigo.org.br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até a data citada no item 2.1 deste termo).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57" w:lineRule="auto"/>
              <w:ind w:left="792" w:hanging="432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Cada participante poderá inscrever-se apenas uma vez. Em casos de duplicidade, sua inscrição será anulada.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57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Das informações do Projeto: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 candidato declara possuir autorização da empresa responsável pelo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rojeto, assim como declara que as informações inseridas no documento de aplicação são verdadeiras, podendo a qualquer momento o comitê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PROJECT MANAGEMENT INSTITUTE GOIÁS CHAPTER – PMI 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OIÁS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realizar procedimentos de auditoria para averiguar tal veracidade.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57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utilização da imagem e nome: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caso 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rojeto seja um dos três finalistas ao Prêmio e/ou ganhador do Prêmio em epígrafe, o participante e empresa responsável pelo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rojeto concordam em ceder suas imagens e nomes, a título gratuito, para utilização em campanhas de comunicação interna e externa do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PROJECT MANAGEMENT INSTITUTE GOIÁS CHAPTER – PMI GOIÁS,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inscrita no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CNPJ sob o n.º 06.065.645/0001-99.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6" w:lineRule="auto"/>
              <w:ind w:left="792" w:hanging="432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 nome e imagens poderão ser utilizadas sem limitação de quantidade de vezes, a critério do [Razão Social do Capítulo], em quaisquer mídias internas ou externas, impressas ou eletrônicas.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57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Do Edital: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o candidato e empresa participantes ao Prêmio estão cientes e concordam com todos o conteúdo dispostos no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Regulamento_Prêmio_Melhor_Projeto_do_Ano_2026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(disponível na página eletrônica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https://pmigo.org.br/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não havendo possibilidade de questionamentos futuros.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57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Casos omissos: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serão analisados e decididos exclusivamente pelo [Razão Social do Capítulo].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Do Prêmio PMI Brasil 2027: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conforme Regulamento e Declaração de Autorização da Empresa, estou ciente que, caso 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rojeto seja o vencedor do Prêmio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PMI Goiás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Melhores do Ano 2026, 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PROJECT MANAGEMENT INSTITUTE GOIÁS CHAPTER – PMI GOIÁS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compartilhará as informações do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rojeto com a Curadoria Nacional do Prêmio PMI Brasil Melhores do Ano, para pré-qualificação e participação do Prêmio PMI Brasil Melhores do Ano, Projeto de 2026, do PMI Brasil.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Eu, [Nome do responsável pela candidatura], declaro ter ciência e aceito todos os itens supracitados neste termo para a realização da candidatura do projeto ao Prêmio Melhores do Ano PMI Goiás 2026.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[Cidade], [dia] de [mês] de 2026.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15">
            <w:pPr>
              <w:spacing w:after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[Nome do responsável pela Candidatura do Projeto]</w:t>
            </w:r>
          </w:p>
        </w:tc>
      </w:tr>
    </w:tbl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417" w:top="1560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Prêmio Melhores do Ano PMI Goiás: Categoria Projeto</w:t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-851" w:firstLine="0"/>
      <w:rPr>
        <w:rFonts w:ascii="Arial" w:cs="Arial" w:eastAsia="Arial" w:hAnsi="Arial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8"/>
        <w:szCs w:val="28"/>
        <w:rtl w:val="0"/>
      </w:rPr>
      <w:t xml:space="preserve">Prêmio Melhores do Ano PMI Goiás 2026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4358640</wp:posOffset>
          </wp:positionH>
          <wp:positionV relativeFrom="paragraph">
            <wp:posOffset>5715</wp:posOffset>
          </wp:positionV>
          <wp:extent cx="1280160" cy="506730"/>
          <wp:effectExtent b="0" l="0" r="0" t="0"/>
          <wp:wrapSquare wrapText="bothSides" distB="0" distT="0" distL="114300" distR="114300"/>
          <wp:docPr descr="Uma imagem contendo Texto&#10;&#10;O conteúdo gerado por IA pode estar incorreto." id="1" name="image1.jpg"/>
          <a:graphic>
            <a:graphicData uri="http://schemas.openxmlformats.org/drawingml/2006/picture">
              <pic:pic>
                <pic:nvPicPr>
                  <pic:cNvPr descr="Uma imagem contendo Texto&#10;&#10;O conteúdo gerado por IA pode estar incorret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0160" cy="5067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line="240" w:lineRule="auto"/>
      <w:ind w:left="-851" w:firstLine="0"/>
      <w:rPr>
        <w:rFonts w:ascii="Arial" w:cs="Arial" w:eastAsia="Arial" w:hAnsi="Arial"/>
        <w:color w:val="000000"/>
        <w:sz w:val="20"/>
        <w:szCs w:val="20"/>
      </w:rPr>
    </w:pPr>
    <w:bookmarkStart w:colFirst="0" w:colLast="0" w:name="_heading=h.52hfui21hodf" w:id="0"/>
    <w:bookmarkEnd w:id="0"/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Categoria </w: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Projeto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140" w:line="240" w:lineRule="auto"/>
      <w:ind w:left="-851" w:firstLine="0"/>
      <w:rPr>
        <w:rFonts w:ascii="Arial" w:cs="Arial" w:eastAsia="Arial" w:hAnsi="Arial"/>
        <w:i w:val="1"/>
        <w:iCs w:val="1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i w:val="1"/>
        <w:iCs w:val="1"/>
        <w:sz w:val="17"/>
        <w:szCs w:val="17"/>
      </w:rPr>
      <w:pict>
        <v:shape id="PowerPlusWaterMarkObject3" style="position:absolute;width:403.84181102362203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GO | Prêmio 2026" style="font-family:&amp;quot;&quot;&amp;quot&quot;&amp;quot;;font-size:40.0pt;"/>
        </v:shape>
      </w:pict>
    </w:r>
    <w:r w:rsidDel="00000000" w:rsidR="00000000" w:rsidRPr="00000000">
      <w:rPr>
        <w:rFonts w:ascii="Arial" w:cs="Arial" w:eastAsia="Arial" w:hAnsi="Arial"/>
        <w:i w:val="1"/>
        <w:iCs w:val="1"/>
        <w:color w:val="000000"/>
        <w:sz w:val="17"/>
        <w:szCs w:val="17"/>
        <w:rtl w:val="0"/>
      </w:rPr>
      <w:t xml:space="preserve">Regulamento </w:t>
    </w:r>
    <w:r w:rsidDel="00000000" w:rsidR="00000000" w:rsidRPr="00000000">
      <w:rPr>
        <w:rFonts w:ascii="Arial" w:cs="Arial" w:eastAsia="Arial" w:hAnsi="Arial"/>
        <w:i w:val="1"/>
        <w:iCs w:val="1"/>
        <w:sz w:val="17"/>
        <w:szCs w:val="17"/>
        <w:rtl w:val="0"/>
      </w:rPr>
      <w:t xml:space="preserve">2026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1" style="position:absolute;width:403.84181102362203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GO | Prêmio 2026" style="font-family:&amp;quot;&quot;&amp;quot&quot;&amp;quot;;font-size:40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2" style="position:absolute;width:403.84181102362203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GO | Prêmio 2026" style="font-family:&amp;quot;&quot;&amp;quot&quot;&amp;quot;;font-size:40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3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1"/>
        <w:bCs w:val="1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3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pmigo.org.br/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emiacao@pmigo.org.br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pmigo.org.br" TargetMode="External"/><Relationship Id="rId8" Type="http://schemas.openxmlformats.org/officeDocument/2006/relationships/hyperlink" Target="https://pmigo.org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L7brR393BdLFqMKClE/ehR8thw==">CgMxLjAyDmguNTJoZnVpMjFob2RmOAByITFRM0VXamV4Q2I3dnJzME9lUmgxU1hnWUxYU21BeXFJUA==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